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52A45" w:rsidRDefault="00C72280" w:rsidP="00A52A45">
      <w:pPr>
        <w:numPr>
          <w:ilvl w:val="0"/>
          <w:numId w:val="43"/>
        </w:numPr>
        <w:tabs>
          <w:tab w:val="clear" w:pos="720"/>
          <w:tab w:val="num" w:pos="360"/>
        </w:tabs>
        <w:spacing w:before="240"/>
        <w:ind w:left="360"/>
        <w:jc w:val="both"/>
        <w:rPr>
          <w:rFonts w:ascii="Arial" w:hAnsi="Arial" w:cs="Arial"/>
          <w:b/>
          <w:sz w:val="22"/>
          <w:szCs w:val="22"/>
          <w:u w:val="single"/>
        </w:rPr>
      </w:pPr>
      <w:r>
        <w:rPr>
          <w:rFonts w:ascii="Arial" w:hAnsi="Arial" w:cs="Arial"/>
          <w:i/>
          <w:noProof/>
          <w:sz w:val="22"/>
          <w:szCs w:val="22"/>
          <w:u w:val="single"/>
        </w:rPr>
        <mc:AlternateContent>
          <mc:Choice Requires="wps">
            <w:drawing>
              <wp:anchor distT="0" distB="0" distL="114300" distR="114300" simplePos="0" relativeHeight="251657728" behindDoc="0" locked="0" layoutInCell="1" allowOverlap="1">
                <wp:simplePos x="0" y="0"/>
                <wp:positionH relativeFrom="column">
                  <wp:posOffset>4163060</wp:posOffset>
                </wp:positionH>
                <wp:positionV relativeFrom="paragraph">
                  <wp:posOffset>-1243965</wp:posOffset>
                </wp:positionV>
                <wp:extent cx="1892935" cy="228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C17" w:rsidRPr="000169BC" w:rsidRDefault="00A12C17" w:rsidP="000169BC">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27.8pt;margin-top:-97.95pt;width:149.0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" stroked="f">
                <v:textbox>
                  <w:txbxContent>
                    <w:p w:rsidR="00A12C17" w:rsidRPr="000169BC" w:rsidRDefault="00A12C17" w:rsidP="000169BC">
                      <w:pPr>
                        <w:jc w:val="right"/>
                        <w:rPr>
                          <w:b/>
                        </w:rPr>
                      </w:pPr>
                    </w:p>
                  </w:txbxContent>
                </v:textbox>
              </v:shape>
            </w:pict>
          </mc:Fallback>
        </mc:AlternateContent>
      </w:r>
      <w:r w:rsidR="00A52A45">
        <w:rPr>
          <w:rFonts w:ascii="Arial" w:hAnsi="Arial" w:cs="Arial"/>
          <w:bCs/>
          <w:spacing w:val="-3"/>
          <w:sz w:val="22"/>
          <w:szCs w:val="22"/>
        </w:rPr>
        <w:t>T</w:t>
      </w:r>
      <w:r w:rsidR="00A52A45" w:rsidRPr="00A52A45">
        <w:rPr>
          <w:rFonts w:ascii="Arial" w:hAnsi="Arial" w:cs="Arial"/>
          <w:bCs/>
          <w:spacing w:val="-3"/>
          <w:sz w:val="22"/>
          <w:szCs w:val="22"/>
        </w:rPr>
        <w:t xml:space="preserve">he Member for Surfers Paradise and </w:t>
      </w:r>
      <w:r w:rsidR="00A522DC">
        <w:rPr>
          <w:rFonts w:ascii="Arial" w:hAnsi="Arial" w:cs="Arial"/>
          <w:bCs/>
          <w:spacing w:val="-3"/>
          <w:sz w:val="22"/>
          <w:szCs w:val="22"/>
        </w:rPr>
        <w:t xml:space="preserve">then </w:t>
      </w:r>
      <w:r w:rsidR="00A52A45" w:rsidRPr="00A52A45">
        <w:rPr>
          <w:rFonts w:ascii="Arial" w:hAnsi="Arial" w:cs="Arial"/>
          <w:bCs/>
          <w:spacing w:val="-3"/>
          <w:sz w:val="22"/>
          <w:szCs w:val="22"/>
        </w:rPr>
        <w:t xml:space="preserve">Leader of the Opposition and Shadow Minister for the Arts, Mr John-Paul Langbroek MP, introduced the </w:t>
      </w:r>
      <w:r w:rsidR="00A52A45" w:rsidRPr="00A52A45">
        <w:rPr>
          <w:rFonts w:ascii="Arial" w:hAnsi="Arial" w:cs="Arial"/>
          <w:sz w:val="22"/>
          <w:szCs w:val="22"/>
        </w:rPr>
        <w:t xml:space="preserve">Criminal Code (Honesty and Integrity in Parliament) Amendment Bill 2009 </w:t>
      </w:r>
      <w:r w:rsidR="00A52A45">
        <w:rPr>
          <w:rFonts w:ascii="Arial" w:hAnsi="Arial" w:cs="Arial"/>
          <w:sz w:val="22"/>
          <w:szCs w:val="22"/>
        </w:rPr>
        <w:t>on 19 August 2009</w:t>
      </w:r>
      <w:r w:rsidR="00A52A45" w:rsidRPr="00A52A45">
        <w:rPr>
          <w:rFonts w:ascii="Arial" w:hAnsi="Arial" w:cs="Arial"/>
          <w:sz w:val="22"/>
          <w:szCs w:val="22"/>
        </w:rPr>
        <w:t>.</w:t>
      </w:r>
      <w:r w:rsidR="00A52A45">
        <w:rPr>
          <w:rFonts w:ascii="Arial" w:hAnsi="Arial" w:cs="Arial"/>
          <w:b/>
          <w:sz w:val="22"/>
          <w:szCs w:val="22"/>
          <w:u w:val="single"/>
        </w:rPr>
        <w:t xml:space="preserve"> </w:t>
      </w:r>
    </w:p>
    <w:p w:rsidR="00A52A45" w:rsidRDefault="00A52A45" w:rsidP="00A52A45">
      <w:pPr>
        <w:numPr>
          <w:ilvl w:val="0"/>
          <w:numId w:val="43"/>
        </w:numPr>
        <w:tabs>
          <w:tab w:val="clear" w:pos="720"/>
          <w:tab w:val="num" w:pos="360"/>
        </w:tabs>
        <w:spacing w:before="240"/>
        <w:ind w:left="360"/>
        <w:jc w:val="both"/>
        <w:rPr>
          <w:rFonts w:ascii="Arial" w:hAnsi="Arial" w:cs="Arial"/>
          <w:bCs/>
          <w:spacing w:val="-3"/>
          <w:sz w:val="22"/>
          <w:szCs w:val="22"/>
        </w:rPr>
      </w:pPr>
      <w:r w:rsidRPr="00A52A45">
        <w:rPr>
          <w:rFonts w:ascii="Arial" w:hAnsi="Arial" w:cs="Arial"/>
          <w:bCs/>
          <w:spacing w:val="-3"/>
          <w:sz w:val="22"/>
          <w:szCs w:val="22"/>
        </w:rPr>
        <w:t xml:space="preserve">The Explanatory Notes to the Bill state the purpose of the Bill is to amend the Criminal Code to introduce the offence of giving false evidence to Parliament and the Committees of the Parliament. The </w:t>
      </w:r>
      <w:r w:rsidRPr="00A52A45">
        <w:rPr>
          <w:rFonts w:ascii="Arial" w:hAnsi="Arial" w:cs="Arial"/>
          <w:bCs/>
          <w:i/>
          <w:spacing w:val="-3"/>
          <w:sz w:val="22"/>
          <w:szCs w:val="22"/>
        </w:rPr>
        <w:t xml:space="preserve">Parliament of </w:t>
      </w:r>
      <w:smartTag w:uri="urn:schemas-microsoft-com:office:smarttags" w:element="State">
        <w:smartTag w:uri="urn:schemas-microsoft-com:office:smarttags" w:element="place">
          <w:r w:rsidRPr="00A52A45">
            <w:rPr>
              <w:rFonts w:ascii="Arial" w:hAnsi="Arial" w:cs="Arial"/>
              <w:bCs/>
              <w:i/>
              <w:spacing w:val="-3"/>
              <w:sz w:val="22"/>
              <w:szCs w:val="22"/>
            </w:rPr>
            <w:t>Queensland</w:t>
          </w:r>
        </w:smartTag>
      </w:smartTag>
      <w:r w:rsidRPr="00A52A45">
        <w:rPr>
          <w:rFonts w:ascii="Arial" w:hAnsi="Arial" w:cs="Arial"/>
          <w:bCs/>
          <w:i/>
          <w:spacing w:val="-3"/>
          <w:sz w:val="22"/>
          <w:szCs w:val="22"/>
        </w:rPr>
        <w:t xml:space="preserve"> Act 2001</w:t>
      </w:r>
      <w:r w:rsidRPr="00A52A45">
        <w:rPr>
          <w:rFonts w:ascii="Arial" w:hAnsi="Arial" w:cs="Arial"/>
          <w:bCs/>
          <w:spacing w:val="-3"/>
          <w:sz w:val="22"/>
          <w:szCs w:val="22"/>
        </w:rPr>
        <w:t xml:space="preserve"> is also to be amended to ensure that acts of contempt of Parliament that amount to providing false evidence are prosecuted under the </w:t>
      </w:r>
      <w:r>
        <w:rPr>
          <w:rFonts w:ascii="Arial" w:hAnsi="Arial" w:cs="Arial"/>
          <w:bCs/>
          <w:spacing w:val="-3"/>
          <w:sz w:val="22"/>
          <w:szCs w:val="22"/>
        </w:rPr>
        <w:t xml:space="preserve">Criminal </w:t>
      </w:r>
      <w:r w:rsidRPr="00A52A45">
        <w:rPr>
          <w:rFonts w:ascii="Arial" w:hAnsi="Arial" w:cs="Arial"/>
          <w:bCs/>
          <w:spacing w:val="-3"/>
          <w:sz w:val="22"/>
          <w:szCs w:val="22"/>
        </w:rPr>
        <w:t>Code offence.</w:t>
      </w:r>
    </w:p>
    <w:p w:rsidR="00A52A45" w:rsidRPr="00A52A45" w:rsidRDefault="00A52A45" w:rsidP="00A52A45">
      <w:pPr>
        <w:numPr>
          <w:ilvl w:val="0"/>
          <w:numId w:val="43"/>
        </w:numPr>
        <w:tabs>
          <w:tab w:val="clear" w:pos="720"/>
          <w:tab w:val="num" w:pos="360"/>
        </w:tabs>
        <w:spacing w:before="240"/>
        <w:ind w:left="360"/>
        <w:jc w:val="both"/>
        <w:rPr>
          <w:rFonts w:ascii="Arial" w:hAnsi="Arial" w:cs="Arial"/>
          <w:bCs/>
          <w:spacing w:val="-3"/>
          <w:sz w:val="22"/>
          <w:szCs w:val="22"/>
        </w:rPr>
      </w:pPr>
      <w:r w:rsidRPr="00A52A45">
        <w:rPr>
          <w:rFonts w:ascii="Arial" w:hAnsi="Arial" w:cs="Arial"/>
          <w:bCs/>
          <w:spacing w:val="-3"/>
          <w:sz w:val="22"/>
          <w:szCs w:val="22"/>
        </w:rPr>
        <w:t xml:space="preserve">The proposed new section 57 of the Criminal Code is in almost identical terms to </w:t>
      </w:r>
      <w:r w:rsidR="00A522DC">
        <w:rPr>
          <w:rFonts w:ascii="Arial" w:hAnsi="Arial" w:cs="Arial"/>
          <w:bCs/>
          <w:spacing w:val="-3"/>
          <w:sz w:val="22"/>
          <w:szCs w:val="22"/>
        </w:rPr>
        <w:t xml:space="preserve">the </w:t>
      </w:r>
      <w:r w:rsidRPr="00A52A45">
        <w:rPr>
          <w:rFonts w:ascii="Arial" w:hAnsi="Arial" w:cs="Arial"/>
          <w:bCs/>
          <w:spacing w:val="-3"/>
          <w:sz w:val="22"/>
          <w:szCs w:val="22"/>
        </w:rPr>
        <w:t xml:space="preserve">section </w:t>
      </w:r>
      <w:r w:rsidR="00A522DC">
        <w:rPr>
          <w:rFonts w:ascii="Arial" w:hAnsi="Arial" w:cs="Arial"/>
          <w:bCs/>
          <w:spacing w:val="-3"/>
          <w:sz w:val="22"/>
          <w:szCs w:val="22"/>
        </w:rPr>
        <w:t xml:space="preserve"> 57 </w:t>
      </w:r>
      <w:r w:rsidRPr="00A52A45">
        <w:rPr>
          <w:rFonts w:ascii="Arial" w:hAnsi="Arial" w:cs="Arial"/>
          <w:bCs/>
          <w:spacing w:val="-3"/>
          <w:sz w:val="22"/>
          <w:szCs w:val="22"/>
        </w:rPr>
        <w:t xml:space="preserve">repealed by the </w:t>
      </w:r>
      <w:r w:rsidRPr="00A522DC">
        <w:rPr>
          <w:rFonts w:ascii="Arial" w:hAnsi="Arial" w:cs="Arial"/>
          <w:bCs/>
          <w:i/>
          <w:spacing w:val="-3"/>
          <w:sz w:val="22"/>
          <w:szCs w:val="22"/>
        </w:rPr>
        <w:t>Criminal Code Amendment Act 2006</w:t>
      </w:r>
      <w:r w:rsidRPr="00A52A45">
        <w:rPr>
          <w:rFonts w:ascii="Arial" w:hAnsi="Arial" w:cs="Arial"/>
          <w:bCs/>
          <w:spacing w:val="-3"/>
          <w:sz w:val="22"/>
          <w:szCs w:val="22"/>
        </w:rPr>
        <w:t xml:space="preserve">.  It seeks to change the current position of the Legislative Assembly having exclusive jurisdiction to deal with a person who provides false evidence to it or to one of its committees.  </w:t>
      </w:r>
    </w:p>
    <w:p w:rsidR="00A52A45" w:rsidRPr="00A52A45" w:rsidRDefault="00A52A45" w:rsidP="00A52A45">
      <w:pPr>
        <w:numPr>
          <w:ilvl w:val="0"/>
          <w:numId w:val="43"/>
        </w:numPr>
        <w:tabs>
          <w:tab w:val="clear" w:pos="720"/>
          <w:tab w:val="num" w:pos="360"/>
        </w:tabs>
        <w:spacing w:before="240"/>
        <w:ind w:left="360"/>
        <w:jc w:val="both"/>
        <w:rPr>
          <w:rFonts w:ascii="Arial" w:hAnsi="Arial" w:cs="Arial"/>
          <w:bCs/>
          <w:spacing w:val="-3"/>
          <w:sz w:val="22"/>
          <w:szCs w:val="22"/>
        </w:rPr>
      </w:pPr>
      <w:r w:rsidRPr="00A52A45">
        <w:rPr>
          <w:rFonts w:ascii="Arial" w:hAnsi="Arial" w:cs="Arial"/>
          <w:bCs/>
          <w:spacing w:val="-3"/>
          <w:sz w:val="22"/>
          <w:szCs w:val="22"/>
        </w:rPr>
        <w:t xml:space="preserve">The Bill is in similar terms to the previously introduced Private Member’s Bill Criminal Code (Truth in Parliament) Amendment Bill 2008 which failed to pass.  </w:t>
      </w:r>
    </w:p>
    <w:p w:rsidR="00A52A45" w:rsidRPr="00A52A45" w:rsidRDefault="00A522DC" w:rsidP="00A52A45">
      <w:pPr>
        <w:numPr>
          <w:ilvl w:val="0"/>
          <w:numId w:val="43"/>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S</w:t>
      </w:r>
      <w:r w:rsidR="00A52A45" w:rsidRPr="00A52A45">
        <w:rPr>
          <w:rFonts w:ascii="Arial" w:hAnsi="Arial" w:cs="Arial"/>
          <w:bCs/>
          <w:spacing w:val="-3"/>
          <w:sz w:val="22"/>
          <w:szCs w:val="22"/>
        </w:rPr>
        <w:t xml:space="preserve">ection 57 of the Criminal Code was repealed because it was inconsistent with the fundamental tenet of the Westminster system, established by Article 9 of the </w:t>
      </w:r>
      <w:r w:rsidR="00A52A45" w:rsidRPr="00A52A45">
        <w:rPr>
          <w:rFonts w:ascii="Arial" w:hAnsi="Arial" w:cs="Arial"/>
          <w:bCs/>
          <w:i/>
          <w:spacing w:val="-3"/>
          <w:sz w:val="22"/>
          <w:szCs w:val="22"/>
        </w:rPr>
        <w:t xml:space="preserve">Bill of Rights 1688 </w:t>
      </w:r>
      <w:r w:rsidR="00A52A45" w:rsidRPr="00A52A45">
        <w:rPr>
          <w:rFonts w:ascii="Arial" w:hAnsi="Arial" w:cs="Arial"/>
          <w:bCs/>
          <w:spacing w:val="-3"/>
          <w:sz w:val="22"/>
          <w:szCs w:val="22"/>
        </w:rPr>
        <w:t xml:space="preserve">and embodied in section 8 of the Parliament of Queensland Act, that debates or proceedings in Parliament cannot be impeached or questioned in any court or place out of the Parliament. </w:t>
      </w:r>
    </w:p>
    <w:p w:rsidR="00A52A45" w:rsidRPr="00A52A45" w:rsidRDefault="00A52A45" w:rsidP="00A52A45">
      <w:pPr>
        <w:numPr>
          <w:ilvl w:val="0"/>
          <w:numId w:val="43"/>
        </w:numPr>
        <w:tabs>
          <w:tab w:val="clear" w:pos="720"/>
          <w:tab w:val="num" w:pos="360"/>
        </w:tabs>
        <w:spacing w:before="240"/>
        <w:ind w:left="360"/>
        <w:jc w:val="both"/>
        <w:rPr>
          <w:rFonts w:ascii="Arial" w:hAnsi="Arial" w:cs="Arial"/>
          <w:bCs/>
          <w:spacing w:val="-3"/>
          <w:sz w:val="22"/>
          <w:szCs w:val="22"/>
        </w:rPr>
      </w:pPr>
      <w:r w:rsidRPr="00A52A45">
        <w:rPr>
          <w:rFonts w:ascii="Arial" w:hAnsi="Arial" w:cs="Arial"/>
          <w:bCs/>
          <w:spacing w:val="-3"/>
          <w:sz w:val="22"/>
          <w:szCs w:val="22"/>
        </w:rPr>
        <w:t xml:space="preserve">Constitutional history shows that the protection of the proceedings of Parliament against external interference, particularly by the Crown, was a particularly important development.  A criminal provision such as section 57, which allows for the possibility of the prosecution of a Member for what the Member says in the House, is inconsistent with this important principle. The examination of the truth or falsity of statements made by an accused Member in a criminal court instead of in the House is contrary to accepted notions of parliamentary freedom of speech. </w:t>
      </w:r>
    </w:p>
    <w:p w:rsidR="00A52A45" w:rsidRPr="00A52A45" w:rsidRDefault="00A52A45" w:rsidP="00A52A45">
      <w:pPr>
        <w:numPr>
          <w:ilvl w:val="0"/>
          <w:numId w:val="43"/>
        </w:numPr>
        <w:tabs>
          <w:tab w:val="clear" w:pos="720"/>
          <w:tab w:val="num" w:pos="360"/>
        </w:tabs>
        <w:spacing w:before="240"/>
        <w:ind w:left="360"/>
        <w:jc w:val="both"/>
        <w:rPr>
          <w:rFonts w:ascii="Arial" w:hAnsi="Arial" w:cs="Arial"/>
          <w:bCs/>
          <w:spacing w:val="-3"/>
          <w:sz w:val="22"/>
          <w:szCs w:val="22"/>
        </w:rPr>
      </w:pPr>
      <w:r w:rsidRPr="00A52A45">
        <w:rPr>
          <w:rFonts w:ascii="Arial" w:hAnsi="Arial" w:cs="Arial"/>
          <w:bCs/>
          <w:spacing w:val="-3"/>
          <w:sz w:val="22"/>
          <w:szCs w:val="22"/>
        </w:rPr>
        <w:t>The absence of section 57 does not mean that Members of Parliament (and non-members) are not accountable for their actions in Parliament and for answers provided to lawful questions put to them in either the Assembly or in committee proceedings. Parliamentarians answer for their conduct in the House to the House itself and, ultimately, to the electorate. It does not mean that Members of Parliament are immune from prosecution in relation to general Criminal Code provisions, nor are they immune from civil liability in matters which fall outside the limits of parliamentary privilege.</w:t>
      </w:r>
    </w:p>
    <w:p w:rsidR="00A52A45" w:rsidRDefault="002E287D" w:rsidP="00A52A45">
      <w:pPr>
        <w:numPr>
          <w:ilvl w:val="0"/>
          <w:numId w:val="43"/>
        </w:numPr>
        <w:tabs>
          <w:tab w:val="clear" w:pos="720"/>
          <w:tab w:val="num" w:pos="360"/>
        </w:tabs>
        <w:spacing w:before="240"/>
        <w:ind w:left="360"/>
        <w:jc w:val="both"/>
        <w:rPr>
          <w:rFonts w:ascii="Arial" w:hAnsi="Arial" w:cs="Arial"/>
          <w:sz w:val="22"/>
          <w:szCs w:val="22"/>
        </w:rPr>
      </w:pPr>
      <w:r w:rsidRPr="008F44CD">
        <w:rPr>
          <w:rFonts w:ascii="Arial" w:hAnsi="Arial" w:cs="Arial"/>
          <w:sz w:val="22"/>
          <w:szCs w:val="22"/>
          <w:u w:val="single"/>
        </w:rPr>
        <w:t xml:space="preserve">Cabinet </w:t>
      </w:r>
      <w:r w:rsidR="00A52A45">
        <w:rPr>
          <w:rFonts w:ascii="Arial" w:hAnsi="Arial" w:cs="Arial"/>
          <w:sz w:val="22"/>
          <w:szCs w:val="22"/>
          <w:u w:val="single"/>
        </w:rPr>
        <w:t>decided</w:t>
      </w:r>
      <w:r w:rsidR="00A52A45" w:rsidRPr="00A52A45">
        <w:rPr>
          <w:rFonts w:ascii="Arial" w:hAnsi="Arial" w:cs="Arial"/>
          <w:sz w:val="22"/>
          <w:szCs w:val="22"/>
        </w:rPr>
        <w:t xml:space="preserve"> to oppose the Criminal Code (Honesty and Integrity in Parliament) Amendment Bill 2009</w:t>
      </w:r>
      <w:r w:rsidR="00A52A45">
        <w:rPr>
          <w:rFonts w:ascii="Arial" w:hAnsi="Arial" w:cs="Arial"/>
          <w:sz w:val="22"/>
          <w:szCs w:val="22"/>
        </w:rPr>
        <w:t>.</w:t>
      </w:r>
    </w:p>
    <w:p w:rsidR="00DA7279" w:rsidRPr="00DA7279" w:rsidRDefault="00DA7279" w:rsidP="007A3C5D">
      <w:pPr>
        <w:keepNext/>
        <w:spacing w:before="120"/>
        <w:jc w:val="both"/>
        <w:rPr>
          <w:rFonts w:ascii="Arial" w:hAnsi="Arial" w:cs="Arial"/>
          <w:sz w:val="22"/>
          <w:szCs w:val="22"/>
        </w:rPr>
      </w:pPr>
    </w:p>
    <w:p w:rsidR="002E287D" w:rsidRPr="004D1BE8" w:rsidRDefault="002E287D" w:rsidP="002E287D">
      <w:pPr>
        <w:keepNext/>
        <w:numPr>
          <w:ilvl w:val="0"/>
          <w:numId w:val="43"/>
        </w:numPr>
        <w:tabs>
          <w:tab w:val="clear" w:pos="720"/>
          <w:tab w:val="num" w:pos="360"/>
        </w:tabs>
        <w:ind w:left="357" w:hanging="357"/>
        <w:jc w:val="both"/>
        <w:rPr>
          <w:rFonts w:ascii="Arial" w:hAnsi="Arial" w:cs="Arial"/>
          <w:sz w:val="22"/>
          <w:szCs w:val="22"/>
        </w:rPr>
      </w:pPr>
      <w:r w:rsidRPr="004D1BE8">
        <w:rPr>
          <w:rFonts w:ascii="Arial" w:hAnsi="Arial" w:cs="Arial"/>
          <w:sz w:val="22"/>
          <w:szCs w:val="22"/>
          <w:u w:val="single"/>
        </w:rPr>
        <w:t>Attachments</w:t>
      </w:r>
    </w:p>
    <w:p w:rsidR="00A52A45" w:rsidRDefault="00F12D43" w:rsidP="002E287D">
      <w:pPr>
        <w:numPr>
          <w:ilvl w:val="0"/>
          <w:numId w:val="44"/>
        </w:numPr>
        <w:tabs>
          <w:tab w:val="num" w:pos="280"/>
        </w:tabs>
        <w:spacing w:before="120"/>
        <w:ind w:left="811"/>
        <w:jc w:val="both"/>
        <w:rPr>
          <w:rFonts w:ascii="Arial" w:hAnsi="Arial" w:cs="Arial"/>
          <w:sz w:val="22"/>
          <w:szCs w:val="22"/>
        </w:rPr>
      </w:pPr>
      <w:hyperlink r:id="rId7" w:history="1">
        <w:r w:rsidR="00A52A45" w:rsidRPr="007A3C5D">
          <w:rPr>
            <w:rStyle w:val="Hyperlink"/>
            <w:rFonts w:ascii="Arial" w:hAnsi="Arial" w:cs="Arial"/>
            <w:sz w:val="22"/>
            <w:szCs w:val="22"/>
          </w:rPr>
          <w:t>Criminal Code (Honesty and Integrity in Parliament) Amendment Bill 2009</w:t>
        </w:r>
      </w:hyperlink>
      <w:r w:rsidR="00A52A45" w:rsidRPr="00A52A45">
        <w:rPr>
          <w:rFonts w:ascii="Arial" w:hAnsi="Arial" w:cs="Arial"/>
          <w:sz w:val="22"/>
          <w:szCs w:val="22"/>
        </w:rPr>
        <w:t xml:space="preserve"> </w:t>
      </w:r>
    </w:p>
    <w:p w:rsidR="002E287D" w:rsidRPr="008A6AE2" w:rsidRDefault="00F12D43" w:rsidP="002E287D">
      <w:pPr>
        <w:numPr>
          <w:ilvl w:val="0"/>
          <w:numId w:val="44"/>
        </w:numPr>
        <w:tabs>
          <w:tab w:val="num" w:pos="280"/>
        </w:tabs>
        <w:spacing w:before="120"/>
        <w:ind w:left="811"/>
        <w:jc w:val="both"/>
        <w:rPr>
          <w:rFonts w:ascii="Arial" w:hAnsi="Arial" w:cs="Arial"/>
          <w:sz w:val="22"/>
          <w:szCs w:val="22"/>
        </w:rPr>
      </w:pPr>
      <w:hyperlink r:id="rId8" w:history="1">
        <w:r w:rsidR="00A52A45" w:rsidRPr="007A3C5D">
          <w:rPr>
            <w:rStyle w:val="Hyperlink"/>
            <w:rFonts w:ascii="Arial" w:hAnsi="Arial" w:cs="Arial"/>
            <w:sz w:val="22"/>
            <w:szCs w:val="22"/>
          </w:rPr>
          <w:t>Explanatory Notes</w:t>
        </w:r>
      </w:hyperlink>
      <w:r w:rsidR="00A52A45">
        <w:rPr>
          <w:rFonts w:ascii="Arial" w:hAnsi="Arial" w:cs="Arial"/>
          <w:sz w:val="22"/>
          <w:szCs w:val="22"/>
        </w:rPr>
        <w:t xml:space="preserve"> </w:t>
      </w:r>
    </w:p>
    <w:sectPr w:rsidR="002E287D" w:rsidRPr="008A6AE2" w:rsidSect="00192E0D">
      <w:headerReference w:type="default" r:id="rId9"/>
      <w:footerReference w:type="default" r:id="rId10"/>
      <w:headerReference w:type="first" r:id="rId11"/>
      <w:pgSz w:w="11907" w:h="16840" w:code="9"/>
      <w:pgMar w:top="1418" w:right="1418" w:bottom="907" w:left="1418" w:header="851" w:footer="851"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49C" w:rsidRDefault="005F049C">
      <w:r>
        <w:separator/>
      </w:r>
    </w:p>
  </w:endnote>
  <w:endnote w:type="continuationSeparator" w:id="0">
    <w:p w:rsidR="005F049C" w:rsidRDefault="005F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C17" w:rsidRPr="001141E1" w:rsidRDefault="00A12C17" w:rsidP="00B46A4E">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49C" w:rsidRDefault="005F049C">
      <w:r>
        <w:separator/>
      </w:r>
    </w:p>
  </w:footnote>
  <w:footnote w:type="continuationSeparator" w:id="0">
    <w:p w:rsidR="005F049C" w:rsidRDefault="005F0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C17" w:rsidRPr="000400F9" w:rsidRDefault="00C72280" w:rsidP="00B46A4E">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2" name="Picture 1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A12C17" w:rsidRPr="000400F9">
      <w:rPr>
        <w:rFonts w:ascii="Arial" w:hAnsi="Arial" w:cs="Arial"/>
        <w:b/>
        <w:sz w:val="22"/>
        <w:szCs w:val="22"/>
        <w:u w:val="single"/>
      </w:rPr>
      <w:t xml:space="preserve">Cabinet – </w:t>
    </w:r>
    <w:r w:rsidR="00A12C17">
      <w:rPr>
        <w:rFonts w:ascii="Arial" w:hAnsi="Arial" w:cs="Arial"/>
        <w:b/>
        <w:sz w:val="22"/>
        <w:szCs w:val="22"/>
        <w:u w:val="single"/>
      </w:rPr>
      <w:t>month year</w:t>
    </w:r>
  </w:p>
  <w:p w:rsidR="00A12C17" w:rsidRDefault="00A12C17" w:rsidP="00B46A4E">
    <w:pPr>
      <w:pStyle w:val="Header"/>
      <w:spacing w:before="120"/>
      <w:rPr>
        <w:rFonts w:ascii="Arial" w:hAnsi="Arial" w:cs="Arial"/>
        <w:b/>
        <w:sz w:val="22"/>
        <w:szCs w:val="22"/>
        <w:u w:val="single"/>
      </w:rPr>
    </w:pPr>
    <w:r>
      <w:rPr>
        <w:rFonts w:ascii="Arial" w:hAnsi="Arial" w:cs="Arial"/>
        <w:b/>
        <w:sz w:val="22"/>
        <w:szCs w:val="22"/>
        <w:u w:val="single"/>
      </w:rPr>
      <w:t>submission subject</w:t>
    </w:r>
  </w:p>
  <w:p w:rsidR="00A12C17" w:rsidRDefault="00A12C17" w:rsidP="00B46A4E">
    <w:pPr>
      <w:pStyle w:val="Header"/>
      <w:spacing w:before="120"/>
      <w:rPr>
        <w:rFonts w:ascii="Arial" w:hAnsi="Arial" w:cs="Arial"/>
        <w:b/>
        <w:sz w:val="22"/>
        <w:szCs w:val="22"/>
        <w:u w:val="single"/>
      </w:rPr>
    </w:pPr>
    <w:r>
      <w:rPr>
        <w:rFonts w:ascii="Arial" w:hAnsi="Arial" w:cs="Arial"/>
        <w:b/>
        <w:sz w:val="22"/>
        <w:szCs w:val="22"/>
        <w:u w:val="single"/>
      </w:rPr>
      <w:t>Minister/s title</w:t>
    </w:r>
  </w:p>
  <w:p w:rsidR="00A12C17" w:rsidRPr="00F10DF9" w:rsidRDefault="00A12C17" w:rsidP="00B46A4E">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C17" w:rsidRPr="000400F9" w:rsidRDefault="00C72280" w:rsidP="00B46A4E">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3" name="Picture 13"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A12C17" w:rsidRPr="000400F9">
      <w:rPr>
        <w:rFonts w:ascii="Arial" w:hAnsi="Arial" w:cs="Arial"/>
        <w:b/>
        <w:sz w:val="22"/>
        <w:szCs w:val="22"/>
        <w:u w:val="single"/>
      </w:rPr>
      <w:t xml:space="preserve">Cabinet – </w:t>
    </w:r>
    <w:r w:rsidR="00A12C17">
      <w:rPr>
        <w:rFonts w:ascii="Arial" w:hAnsi="Arial" w:cs="Arial"/>
        <w:b/>
        <w:sz w:val="22"/>
        <w:szCs w:val="22"/>
        <w:u w:val="single"/>
      </w:rPr>
      <w:t xml:space="preserve">October 2009 </w:t>
    </w:r>
  </w:p>
  <w:p w:rsidR="00A12C17" w:rsidRDefault="00A12C17" w:rsidP="00B46A4E">
    <w:pPr>
      <w:pStyle w:val="Header"/>
      <w:spacing w:before="120"/>
      <w:rPr>
        <w:rFonts w:ascii="Arial" w:hAnsi="Arial" w:cs="Arial"/>
        <w:b/>
        <w:sz w:val="22"/>
        <w:szCs w:val="22"/>
        <w:u w:val="single"/>
      </w:rPr>
    </w:pPr>
    <w:r>
      <w:rPr>
        <w:rFonts w:ascii="Arial" w:hAnsi="Arial" w:cs="Arial"/>
        <w:b/>
        <w:sz w:val="22"/>
        <w:szCs w:val="22"/>
        <w:u w:val="single"/>
      </w:rPr>
      <w:t>Response to Private Member’s Bill – Criminal Code (Honesty and Integrity in Parliament) Amendment Bill 2009</w:t>
    </w:r>
  </w:p>
  <w:p w:rsidR="00A12C17" w:rsidRDefault="00D9585D" w:rsidP="00B46A4E">
    <w:pPr>
      <w:pStyle w:val="Header"/>
      <w:spacing w:before="120"/>
      <w:rPr>
        <w:rFonts w:ascii="Arial" w:hAnsi="Arial" w:cs="Arial"/>
        <w:b/>
        <w:sz w:val="22"/>
        <w:szCs w:val="22"/>
        <w:u w:val="single"/>
      </w:rPr>
    </w:pPr>
    <w:r>
      <w:rPr>
        <w:rFonts w:ascii="Arial" w:hAnsi="Arial" w:cs="Arial"/>
        <w:b/>
        <w:sz w:val="22"/>
        <w:szCs w:val="22"/>
        <w:u w:val="single"/>
      </w:rPr>
      <w:t xml:space="preserve">Attorney-General and Minister </w:t>
    </w:r>
    <w:r w:rsidR="008A6AE2">
      <w:rPr>
        <w:rFonts w:ascii="Arial" w:hAnsi="Arial" w:cs="Arial"/>
        <w:b/>
        <w:sz w:val="22"/>
        <w:szCs w:val="22"/>
        <w:u w:val="single"/>
      </w:rPr>
      <w:t>for Industrial Relations</w:t>
    </w:r>
  </w:p>
  <w:p w:rsidR="00A12C17" w:rsidRPr="00F10DF9" w:rsidRDefault="00A12C17" w:rsidP="00B46A4E">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717237F"/>
    <w:multiLevelType w:val="multilevel"/>
    <w:tmpl w:val="EBE0B6CC"/>
    <w:numStyleLink w:val="cabinet"/>
  </w:abstractNum>
  <w:abstractNum w:abstractNumId="4" w15:restartNumberingAfterBreak="0">
    <w:nsid w:val="07267703"/>
    <w:multiLevelType w:val="hybridMultilevel"/>
    <w:tmpl w:val="23C23D12"/>
    <w:lvl w:ilvl="0" w:tplc="3B26922E">
      <w:start w:val="1"/>
      <w:numFmt w:val="bullet"/>
      <w:lvlText w:val=""/>
      <w:lvlJc w:val="left"/>
      <w:pPr>
        <w:tabs>
          <w:tab w:val="num" w:pos="814"/>
        </w:tabs>
        <w:ind w:left="81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9D44293"/>
    <w:multiLevelType w:val="multilevel"/>
    <w:tmpl w:val="A778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E4BDC"/>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426EDA"/>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2A03B59"/>
    <w:multiLevelType w:val="hybridMultilevel"/>
    <w:tmpl w:val="76504078"/>
    <w:lvl w:ilvl="0" w:tplc="0C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16F72E34"/>
    <w:multiLevelType w:val="multilevel"/>
    <w:tmpl w:val="EBE0B6CC"/>
    <w:styleLink w:val="cabinet"/>
    <w:lvl w:ilvl="0">
      <w:start w:val="1"/>
      <w:numFmt w:val="decimal"/>
      <w:pStyle w:val="StyleJustified"/>
      <w:lvlText w:val="%1."/>
      <w:lvlJc w:val="left"/>
      <w:pPr>
        <w:tabs>
          <w:tab w:val="num" w:pos="567"/>
        </w:tabs>
        <w:ind w:left="567" w:hanging="567"/>
      </w:pPr>
      <w:rPr>
        <w:rFonts w:hint="default"/>
        <w:spacing w:val="20"/>
        <w:position w:val="0"/>
      </w:rPr>
    </w:lvl>
    <w:lvl w:ilvl="1">
      <w:start w:val="1"/>
      <w:numFmt w:val="lowerLetter"/>
      <w:pStyle w:val="Cabinet2text"/>
      <w:lvlText w:val="(%2)"/>
      <w:lvlJc w:val="left"/>
      <w:pPr>
        <w:tabs>
          <w:tab w:val="num" w:pos="1021"/>
        </w:tabs>
        <w:ind w:left="1021" w:hanging="454"/>
      </w:pPr>
      <w:rPr>
        <w:rFonts w:hint="default"/>
      </w:rPr>
    </w:lvl>
    <w:lvl w:ilvl="2">
      <w:start w:val="1"/>
      <w:numFmt w:val="lowerRoman"/>
      <w:pStyle w:val="Cabinet3text"/>
      <w:lvlText w:val="(%3)"/>
      <w:lvlJc w:val="left"/>
      <w:pPr>
        <w:tabs>
          <w:tab w:val="num" w:pos="1474"/>
        </w:tabs>
        <w:ind w:left="1474" w:hanging="453"/>
      </w:pPr>
      <w:rPr>
        <w:rFonts w:hint="default"/>
      </w:rPr>
    </w:lvl>
    <w:lvl w:ilvl="3">
      <w:start w:val="1"/>
      <w:numFmt w:val="bullet"/>
      <w:pStyle w:val="Cabinet4text"/>
      <w:lvlText w:val=""/>
      <w:lvlJc w:val="left"/>
      <w:pPr>
        <w:tabs>
          <w:tab w:val="num" w:pos="1928"/>
        </w:tabs>
        <w:ind w:left="1928" w:hanging="454"/>
      </w:pPr>
      <w:rPr>
        <w:rFonts w:ascii="Symbol" w:hAnsi="Symbol" w:hint="default"/>
      </w:rPr>
    </w:lvl>
    <w:lvl w:ilvl="4">
      <w:start w:val="1"/>
      <w:numFmt w:val="bullet"/>
      <w:pStyle w:val="cabinet5text"/>
      <w:lvlText w:val="-"/>
      <w:lvlJc w:val="left"/>
      <w:pPr>
        <w:tabs>
          <w:tab w:val="num" w:pos="2381"/>
        </w:tabs>
        <w:ind w:left="2381" w:hanging="453"/>
      </w:pPr>
      <w:rPr>
        <w:rFonts w:ascii="Times New Roman" w:hAnsi="Times New Roman" w:cs="Times New Roman" w:hint="default"/>
      </w:rPr>
    </w:lvl>
    <w:lvl w:ilvl="5">
      <w:start w:val="1"/>
      <w:numFmt w:val="bullet"/>
      <w:lvlText w:val="-"/>
      <w:lvlJc w:val="left"/>
      <w:pPr>
        <w:tabs>
          <w:tab w:val="num" w:pos="2381"/>
        </w:tabs>
        <w:ind w:left="2381" w:hanging="453"/>
      </w:pPr>
      <w:rPr>
        <w:rFonts w:ascii="Times New Roman" w:hAnsi="Times New Roman" w:cs="Times New Roman" w:hint="default"/>
      </w:rPr>
    </w:lvl>
    <w:lvl w:ilvl="6">
      <w:start w:val="1"/>
      <w:numFmt w:val="bullet"/>
      <w:lvlText w:val="-"/>
      <w:lvlJc w:val="left"/>
      <w:pPr>
        <w:tabs>
          <w:tab w:val="num" w:pos="2381"/>
        </w:tabs>
        <w:ind w:left="2381" w:hanging="453"/>
      </w:pPr>
      <w:rPr>
        <w:rFonts w:ascii="Times New Roman" w:hAnsi="Times New Roman" w:cs="Times New Roman" w:hint="default"/>
      </w:rPr>
    </w:lvl>
    <w:lvl w:ilvl="7">
      <w:start w:val="1"/>
      <w:numFmt w:val="bullet"/>
      <w:lvlText w:val="-"/>
      <w:lvlJc w:val="left"/>
      <w:pPr>
        <w:tabs>
          <w:tab w:val="num" w:pos="2835"/>
        </w:tabs>
        <w:ind w:left="2835" w:hanging="907"/>
      </w:pPr>
      <w:rPr>
        <w:rFonts w:ascii="Times New Roman" w:hAnsi="Times New Roman" w:cs="Times New Roman" w:hint="default"/>
      </w:rPr>
    </w:lvl>
    <w:lvl w:ilvl="8">
      <w:start w:val="1"/>
      <w:numFmt w:val="bullet"/>
      <w:lvlText w:val="-"/>
      <w:lvlJc w:val="left"/>
      <w:pPr>
        <w:tabs>
          <w:tab w:val="num" w:pos="2381"/>
        </w:tabs>
        <w:ind w:left="2381" w:hanging="453"/>
      </w:pPr>
      <w:rPr>
        <w:rFonts w:ascii="Times New Roman" w:hAnsi="Times New Roman" w:cs="Times New Roman" w:hint="default"/>
      </w:rPr>
    </w:lvl>
  </w:abstractNum>
  <w:abstractNum w:abstractNumId="13" w15:restartNumberingAfterBreak="0">
    <w:nsid w:val="217364F0"/>
    <w:multiLevelType w:val="hybridMultilevel"/>
    <w:tmpl w:val="312CCA1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2FEA576A"/>
    <w:multiLevelType w:val="hybridMultilevel"/>
    <w:tmpl w:val="6D1A0F46"/>
    <w:lvl w:ilvl="0" w:tplc="B532E7C2">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3FA3819"/>
    <w:multiLevelType w:val="multilevel"/>
    <w:tmpl w:val="9700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79489D"/>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5414B27"/>
    <w:multiLevelType w:val="multilevel"/>
    <w:tmpl w:val="312CCA1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455A01"/>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011D50"/>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00B0B4F"/>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7" w15:restartNumberingAfterBreak="0">
    <w:nsid w:val="5AF65E16"/>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7A5E10"/>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A2334A"/>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E5C1AB2"/>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826CDF"/>
    <w:multiLevelType w:val="hybridMultilevel"/>
    <w:tmpl w:val="CD585BB4"/>
    <w:lvl w:ilvl="0" w:tplc="954E6E54">
      <w:start w:val="1"/>
      <w:numFmt w:val="bullet"/>
      <w:pStyle w:val="CABSUBdotptbody"/>
      <w:lvlText w:val=""/>
      <w:lvlJc w:val="left"/>
      <w:pPr>
        <w:tabs>
          <w:tab w:val="num" w:pos="420"/>
        </w:tabs>
        <w:ind w:left="420" w:hanging="360"/>
      </w:pPr>
      <w:rPr>
        <w:rFonts w:ascii="Symbol" w:hAnsi="Symbol" w:hint="default"/>
        <w:sz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5BE4382"/>
    <w:multiLevelType w:val="hybridMultilevel"/>
    <w:tmpl w:val="EDCE973E"/>
    <w:lvl w:ilvl="0" w:tplc="0C09000F">
      <w:start w:val="1"/>
      <w:numFmt w:val="decimal"/>
      <w:lvlText w:val="%1."/>
      <w:lvlJc w:val="left"/>
      <w:pPr>
        <w:tabs>
          <w:tab w:val="num" w:pos="360"/>
        </w:tabs>
        <w:ind w:left="360" w:hanging="360"/>
      </w:p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5" w15:restartNumberingAfterBreak="0">
    <w:nsid w:val="76B67378"/>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76B259A"/>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661B35"/>
    <w:multiLevelType w:val="hybridMultilevel"/>
    <w:tmpl w:val="4F0E5762"/>
    <w:lvl w:ilvl="0" w:tplc="04090001">
      <w:start w:val="1"/>
      <w:numFmt w:val="bullet"/>
      <w:lvlText w:val=""/>
      <w:lvlJc w:val="left"/>
      <w:pPr>
        <w:tabs>
          <w:tab w:val="num" w:pos="360"/>
        </w:tabs>
        <w:ind w:left="360" w:hanging="360"/>
      </w:pPr>
      <w:rPr>
        <w:rFonts w:ascii="Symbol" w:hAnsi="Symbol" w:hint="default"/>
      </w:rPr>
    </w:lvl>
    <w:lvl w:ilvl="1" w:tplc="3B26922E">
      <w:start w:val="1"/>
      <w:numFmt w:val="bullet"/>
      <w:lvlText w:val=""/>
      <w:lvlJc w:val="left"/>
      <w:pPr>
        <w:tabs>
          <w:tab w:val="num" w:pos="1174"/>
        </w:tabs>
        <w:ind w:left="1174" w:hanging="454"/>
      </w:pPr>
      <w:rPr>
        <w:rFonts w:ascii="Symbol" w:hAnsi="Symbol" w:hint="default"/>
        <w:color w:val="000000"/>
        <w:sz w:val="23"/>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176F87"/>
    <w:multiLevelType w:val="hybridMultilevel"/>
    <w:tmpl w:val="4D181EC4"/>
    <w:lvl w:ilvl="0" w:tplc="8BD024E8">
      <w:start w:val="1"/>
      <w:numFmt w:val="decimal"/>
      <w:lvlText w:val="%1."/>
      <w:lvlJc w:val="left"/>
      <w:pPr>
        <w:tabs>
          <w:tab w:val="num" w:pos="720"/>
        </w:tabs>
        <w:ind w:left="720" w:hanging="360"/>
      </w:pPr>
      <w:rPr>
        <w:b w:val="0"/>
        <w:sz w:val="24"/>
        <w:szCs w:val="24"/>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8"/>
  </w:num>
  <w:num w:numId="3">
    <w:abstractNumId w:val="24"/>
  </w:num>
  <w:num w:numId="4">
    <w:abstractNumId w:val="38"/>
  </w:num>
  <w:num w:numId="5">
    <w:abstractNumId w:val="18"/>
  </w:num>
  <w:num w:numId="6">
    <w:abstractNumId w:val="35"/>
  </w:num>
  <w:num w:numId="7">
    <w:abstractNumId w:val="7"/>
  </w:num>
  <w:num w:numId="8">
    <w:abstractNumId w:val="29"/>
  </w:num>
  <w:num w:numId="9">
    <w:abstractNumId w:val="27"/>
  </w:num>
  <w:num w:numId="10">
    <w:abstractNumId w:val="22"/>
  </w:num>
  <w:num w:numId="11">
    <w:abstractNumId w:val="8"/>
  </w:num>
  <w:num w:numId="12">
    <w:abstractNumId w:val="31"/>
  </w:num>
  <w:num w:numId="13">
    <w:abstractNumId w:val="23"/>
  </w:num>
  <w:num w:numId="14">
    <w:abstractNumId w:val="26"/>
  </w:num>
  <w:num w:numId="15">
    <w:abstractNumId w:val="36"/>
  </w:num>
  <w:num w:numId="16">
    <w:abstractNumId w:val="26"/>
  </w:num>
  <w:num w:numId="17">
    <w:abstractNumId w:val="5"/>
  </w:num>
  <w:num w:numId="18">
    <w:abstractNumId w:val="21"/>
  </w:num>
  <w:num w:numId="19">
    <w:abstractNumId w:val="1"/>
  </w:num>
  <w:num w:numId="20">
    <w:abstractNumId w:val="16"/>
  </w:num>
  <w:num w:numId="21">
    <w:abstractNumId w:val="1"/>
  </w:num>
  <w:num w:numId="22">
    <w:abstractNumId w:val="36"/>
  </w:num>
  <w:num w:numId="23">
    <w:abstractNumId w:val="26"/>
  </w:num>
  <w:num w:numId="24">
    <w:abstractNumId w:val="5"/>
  </w:num>
  <w:num w:numId="25">
    <w:abstractNumId w:val="21"/>
  </w:num>
  <w:num w:numId="26">
    <w:abstractNumId w:val="2"/>
  </w:num>
  <w:num w:numId="27">
    <w:abstractNumId w:val="32"/>
  </w:num>
  <w:num w:numId="28">
    <w:abstractNumId w:val="13"/>
  </w:num>
  <w:num w:numId="29">
    <w:abstractNumId w:val="39"/>
  </w:num>
  <w:num w:numId="30">
    <w:abstractNumId w:val="15"/>
  </w:num>
  <w:num w:numId="31">
    <w:abstractNumId w:val="10"/>
  </w:num>
  <w:num w:numId="32">
    <w:abstractNumId w:val="9"/>
  </w:num>
  <w:num w:numId="33">
    <w:abstractNumId w:val="25"/>
  </w:num>
  <w:num w:numId="34">
    <w:abstractNumId w:val="30"/>
  </w:num>
  <w:num w:numId="35">
    <w:abstractNumId w:val="33"/>
  </w:num>
  <w:num w:numId="36">
    <w:abstractNumId w:val="11"/>
  </w:num>
  <w:num w:numId="37">
    <w:abstractNumId w:val="34"/>
  </w:num>
  <w:num w:numId="38">
    <w:abstractNumId w:val="20"/>
  </w:num>
  <w:num w:numId="39">
    <w:abstractNumId w:val="19"/>
  </w:num>
  <w:num w:numId="40">
    <w:abstractNumId w:val="17"/>
  </w:num>
  <w:num w:numId="41">
    <w:abstractNumId w:val="6"/>
  </w:num>
  <w:num w:numId="42">
    <w:abstractNumId w:val="14"/>
  </w:num>
  <w:num w:numId="43">
    <w:abstractNumId w:val="40"/>
  </w:num>
  <w:num w:numId="44">
    <w:abstractNumId w:val="37"/>
  </w:num>
  <w:num w:numId="45">
    <w:abstractNumId w:val="4"/>
  </w:num>
  <w:num w:numId="46">
    <w:abstractNumId w:val="12"/>
  </w:num>
  <w:num w:numId="47">
    <w:abstractNumId w:val="3"/>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lvlOverride w:ilvl="1">
      <w:lvl w:ilvl="1">
        <w:start w:val="1"/>
        <w:numFmt w:val="lowerLetter"/>
        <w:pStyle w:val="Cabinet2text"/>
        <w:lvlText w:val="(%2)"/>
        <w:lvlJc w:val="left"/>
        <w:pPr>
          <w:tabs>
            <w:tab w:val="num" w:pos="1021"/>
          </w:tabs>
          <w:ind w:left="1021" w:hanging="454"/>
        </w:pPr>
        <w:rPr>
          <w:rFonts w:hint="default"/>
        </w:rPr>
      </w:lvl>
    </w:lvlOverride>
    <w:lvlOverride w:ilvl="2">
      <w:lvl w:ilvl="2">
        <w:start w:val="1"/>
        <w:numFmt w:val="lowerRoman"/>
        <w:pStyle w:val="Cabinet3text"/>
        <w:lvlText w:val="(%3)"/>
        <w:lvlJc w:val="left"/>
        <w:pPr>
          <w:tabs>
            <w:tab w:val="num" w:pos="1474"/>
          </w:tabs>
          <w:ind w:left="1474" w:hanging="453"/>
        </w:pPr>
        <w:rPr>
          <w:rFonts w:hint="default"/>
        </w:rPr>
      </w:lvl>
    </w:lvlOverride>
    <w:lvlOverride w:ilvl="3">
      <w:lvl w:ilvl="3">
        <w:start w:val="1"/>
        <w:numFmt w:val="bullet"/>
        <w:pStyle w:val="Cabinet4text"/>
        <w:lvlText w:val=""/>
        <w:lvlJc w:val="left"/>
        <w:pPr>
          <w:tabs>
            <w:tab w:val="num" w:pos="1928"/>
          </w:tabs>
          <w:ind w:left="1928" w:hanging="454"/>
        </w:pPr>
        <w:rPr>
          <w:rFonts w:ascii="Symbol" w:hAnsi="Symbol" w:hint="default"/>
        </w:rPr>
      </w:lvl>
    </w:lvlOverride>
    <w:lvlOverride w:ilvl="4">
      <w:lvl w:ilvl="4">
        <w:start w:val="1"/>
        <w:numFmt w:val="bullet"/>
        <w:pStyle w:val="cabinet5text"/>
        <w:lvlText w:val="-"/>
        <w:lvlJc w:val="left"/>
        <w:pPr>
          <w:tabs>
            <w:tab w:val="num" w:pos="2381"/>
          </w:tabs>
          <w:ind w:left="2381" w:hanging="453"/>
        </w:pPr>
        <w:rPr>
          <w:rFonts w:ascii="Times New Roman" w:hAnsi="Times New Roman" w:cs="Times New Roman" w:hint="default"/>
        </w:rPr>
      </w:lvl>
    </w:lvlOverride>
    <w:lvlOverride w:ilvl="5">
      <w:lvl w:ilvl="5">
        <w:start w:val="1"/>
        <w:numFmt w:val="bullet"/>
        <w:lvlText w:val="-"/>
        <w:lvlJc w:val="left"/>
        <w:pPr>
          <w:tabs>
            <w:tab w:val="num" w:pos="2381"/>
          </w:tabs>
          <w:ind w:left="2381" w:hanging="453"/>
        </w:pPr>
        <w:rPr>
          <w:rFonts w:ascii="Times New Roman" w:hAnsi="Times New Roman" w:cs="Times New Roman" w:hint="default"/>
        </w:rPr>
      </w:lvl>
    </w:lvlOverride>
    <w:lvlOverride w:ilvl="6">
      <w:lvl w:ilvl="6">
        <w:start w:val="1"/>
        <w:numFmt w:val="bullet"/>
        <w:lvlText w:val="-"/>
        <w:lvlJc w:val="left"/>
        <w:pPr>
          <w:tabs>
            <w:tab w:val="num" w:pos="2381"/>
          </w:tabs>
          <w:ind w:left="2381" w:hanging="453"/>
        </w:pPr>
        <w:rPr>
          <w:rFonts w:ascii="Times New Roman" w:hAnsi="Times New Roman" w:cs="Times New Roman" w:hint="default"/>
        </w:rPr>
      </w:lvl>
    </w:lvlOverride>
    <w:lvlOverride w:ilvl="7">
      <w:lvl w:ilvl="7">
        <w:start w:val="1"/>
        <w:numFmt w:val="bullet"/>
        <w:lvlText w:val="-"/>
        <w:lvlJc w:val="left"/>
        <w:pPr>
          <w:tabs>
            <w:tab w:val="num" w:pos="2835"/>
          </w:tabs>
          <w:ind w:left="2835" w:hanging="907"/>
        </w:pPr>
        <w:rPr>
          <w:rFonts w:ascii="Times New Roman" w:hAnsi="Times New Roman" w:cs="Times New Roman" w:hint="default"/>
        </w:rPr>
      </w:lvl>
    </w:lvlOverride>
    <w:lvlOverride w:ilvl="8">
      <w:lvl w:ilvl="8">
        <w:start w:val="1"/>
        <w:numFmt w:val="bullet"/>
        <w:lvlText w:val="-"/>
        <w:lvlJc w:val="left"/>
        <w:pPr>
          <w:tabs>
            <w:tab w:val="num" w:pos="2381"/>
          </w:tabs>
          <w:ind w:left="2381" w:hanging="453"/>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D1"/>
    <w:rsid w:val="000169BC"/>
    <w:rsid w:val="000455EC"/>
    <w:rsid w:val="0005520C"/>
    <w:rsid w:val="00060480"/>
    <w:rsid w:val="000851A4"/>
    <w:rsid w:val="000868B1"/>
    <w:rsid w:val="000C525F"/>
    <w:rsid w:val="000E20D0"/>
    <w:rsid w:val="00152B45"/>
    <w:rsid w:val="00180EDB"/>
    <w:rsid w:val="00186FC3"/>
    <w:rsid w:val="00187946"/>
    <w:rsid w:val="00192E0D"/>
    <w:rsid w:val="001C5C47"/>
    <w:rsid w:val="001F02E8"/>
    <w:rsid w:val="00252E60"/>
    <w:rsid w:val="0025436A"/>
    <w:rsid w:val="002676EC"/>
    <w:rsid w:val="002801D4"/>
    <w:rsid w:val="002806B7"/>
    <w:rsid w:val="0029502A"/>
    <w:rsid w:val="002B02FD"/>
    <w:rsid w:val="002D4245"/>
    <w:rsid w:val="002E287D"/>
    <w:rsid w:val="003046FE"/>
    <w:rsid w:val="00310F46"/>
    <w:rsid w:val="00312AA0"/>
    <w:rsid w:val="00355094"/>
    <w:rsid w:val="00360FD6"/>
    <w:rsid w:val="00361B46"/>
    <w:rsid w:val="00392ABB"/>
    <w:rsid w:val="004367D0"/>
    <w:rsid w:val="00451A6D"/>
    <w:rsid w:val="0045700A"/>
    <w:rsid w:val="004635C1"/>
    <w:rsid w:val="00485E0A"/>
    <w:rsid w:val="004874F4"/>
    <w:rsid w:val="004C565F"/>
    <w:rsid w:val="004C5A54"/>
    <w:rsid w:val="004D1BE8"/>
    <w:rsid w:val="00515706"/>
    <w:rsid w:val="00522272"/>
    <w:rsid w:val="00540C7B"/>
    <w:rsid w:val="00551252"/>
    <w:rsid w:val="005535C5"/>
    <w:rsid w:val="00555B5E"/>
    <w:rsid w:val="00560F27"/>
    <w:rsid w:val="0056466F"/>
    <w:rsid w:val="00591C4E"/>
    <w:rsid w:val="00595143"/>
    <w:rsid w:val="0059637D"/>
    <w:rsid w:val="005A2C11"/>
    <w:rsid w:val="005A5013"/>
    <w:rsid w:val="005D400B"/>
    <w:rsid w:val="005D654D"/>
    <w:rsid w:val="005E408F"/>
    <w:rsid w:val="005F049C"/>
    <w:rsid w:val="005F1ED3"/>
    <w:rsid w:val="005F40CA"/>
    <w:rsid w:val="006051CB"/>
    <w:rsid w:val="00614D3C"/>
    <w:rsid w:val="00627623"/>
    <w:rsid w:val="00630279"/>
    <w:rsid w:val="00631E60"/>
    <w:rsid w:val="0065620E"/>
    <w:rsid w:val="006862CE"/>
    <w:rsid w:val="006A1FA0"/>
    <w:rsid w:val="006D27D4"/>
    <w:rsid w:val="006D3F7D"/>
    <w:rsid w:val="006F0676"/>
    <w:rsid w:val="006F2F07"/>
    <w:rsid w:val="00706B3C"/>
    <w:rsid w:val="00722D58"/>
    <w:rsid w:val="007370E8"/>
    <w:rsid w:val="00747101"/>
    <w:rsid w:val="00752CFA"/>
    <w:rsid w:val="00774813"/>
    <w:rsid w:val="007A3C5D"/>
    <w:rsid w:val="007A6B61"/>
    <w:rsid w:val="007B30AA"/>
    <w:rsid w:val="007B7EC7"/>
    <w:rsid w:val="007C5D57"/>
    <w:rsid w:val="007E18AD"/>
    <w:rsid w:val="00820DA3"/>
    <w:rsid w:val="00827922"/>
    <w:rsid w:val="00832E6D"/>
    <w:rsid w:val="0083708B"/>
    <w:rsid w:val="0085166C"/>
    <w:rsid w:val="00856692"/>
    <w:rsid w:val="008668E1"/>
    <w:rsid w:val="008727EB"/>
    <w:rsid w:val="00887450"/>
    <w:rsid w:val="008A64D2"/>
    <w:rsid w:val="008A6AE2"/>
    <w:rsid w:val="008B434F"/>
    <w:rsid w:val="008E368A"/>
    <w:rsid w:val="0090158F"/>
    <w:rsid w:val="009158FC"/>
    <w:rsid w:val="00952787"/>
    <w:rsid w:val="009710BC"/>
    <w:rsid w:val="009715B0"/>
    <w:rsid w:val="00997C80"/>
    <w:rsid w:val="009B581E"/>
    <w:rsid w:val="009D324F"/>
    <w:rsid w:val="009D461E"/>
    <w:rsid w:val="009E64A4"/>
    <w:rsid w:val="009F5419"/>
    <w:rsid w:val="00A11FBB"/>
    <w:rsid w:val="00A12C17"/>
    <w:rsid w:val="00A50826"/>
    <w:rsid w:val="00A522DC"/>
    <w:rsid w:val="00A52A45"/>
    <w:rsid w:val="00A55E4D"/>
    <w:rsid w:val="00A6221E"/>
    <w:rsid w:val="00A777A7"/>
    <w:rsid w:val="00A96C88"/>
    <w:rsid w:val="00AC18A4"/>
    <w:rsid w:val="00AD277A"/>
    <w:rsid w:val="00AE6038"/>
    <w:rsid w:val="00AF6F4D"/>
    <w:rsid w:val="00B133B9"/>
    <w:rsid w:val="00B21F0C"/>
    <w:rsid w:val="00B26013"/>
    <w:rsid w:val="00B3321A"/>
    <w:rsid w:val="00B34EA8"/>
    <w:rsid w:val="00B46A4E"/>
    <w:rsid w:val="00B47527"/>
    <w:rsid w:val="00B577C5"/>
    <w:rsid w:val="00BA76D5"/>
    <w:rsid w:val="00BB5E42"/>
    <w:rsid w:val="00BD5CA4"/>
    <w:rsid w:val="00BE437D"/>
    <w:rsid w:val="00BE6F32"/>
    <w:rsid w:val="00BF6981"/>
    <w:rsid w:val="00BF6FD4"/>
    <w:rsid w:val="00C12939"/>
    <w:rsid w:val="00C23ABB"/>
    <w:rsid w:val="00C2657F"/>
    <w:rsid w:val="00C30329"/>
    <w:rsid w:val="00C325A1"/>
    <w:rsid w:val="00C56904"/>
    <w:rsid w:val="00C72280"/>
    <w:rsid w:val="00C8361E"/>
    <w:rsid w:val="00CB3466"/>
    <w:rsid w:val="00CC75AD"/>
    <w:rsid w:val="00CE05CC"/>
    <w:rsid w:val="00CE7993"/>
    <w:rsid w:val="00CF0639"/>
    <w:rsid w:val="00D242FE"/>
    <w:rsid w:val="00D44E94"/>
    <w:rsid w:val="00D46342"/>
    <w:rsid w:val="00D65E90"/>
    <w:rsid w:val="00D82079"/>
    <w:rsid w:val="00D9585D"/>
    <w:rsid w:val="00DA4564"/>
    <w:rsid w:val="00DA66B6"/>
    <w:rsid w:val="00DA7279"/>
    <w:rsid w:val="00DC47ED"/>
    <w:rsid w:val="00E10C09"/>
    <w:rsid w:val="00E12EBA"/>
    <w:rsid w:val="00E134BE"/>
    <w:rsid w:val="00E211B0"/>
    <w:rsid w:val="00E4797D"/>
    <w:rsid w:val="00E6758B"/>
    <w:rsid w:val="00E7299C"/>
    <w:rsid w:val="00E775F7"/>
    <w:rsid w:val="00E96B91"/>
    <w:rsid w:val="00EA6D8A"/>
    <w:rsid w:val="00EB4CD3"/>
    <w:rsid w:val="00EC06FB"/>
    <w:rsid w:val="00EE4BD1"/>
    <w:rsid w:val="00EE5B20"/>
    <w:rsid w:val="00EF4CD1"/>
    <w:rsid w:val="00F12D43"/>
    <w:rsid w:val="00F17536"/>
    <w:rsid w:val="00F61474"/>
    <w:rsid w:val="00FB44DA"/>
    <w:rsid w:val="00FD6F0A"/>
    <w:rsid w:val="00FE5652"/>
    <w:rsid w:val="00FE6256"/>
    <w:rsid w:val="00FF533E"/>
    <w:rsid w:val="00FF7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5B0"/>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num" w:pos="2880"/>
      </w:tabs>
      <w:spacing w:line="240" w:lineRule="atLeas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NormalWeb">
    <w:name w:val="Normal (Web)"/>
    <w:basedOn w:val="Normal"/>
    <w:rsid w:val="000455EC"/>
    <w:rPr>
      <w:szCs w:val="24"/>
    </w:rPr>
  </w:style>
  <w:style w:type="paragraph" w:customStyle="1" w:styleId="CABSUBdotptbody">
    <w:name w:val="CABSUB dot pt body"/>
    <w:basedOn w:val="Normal"/>
    <w:rsid w:val="00EB4CD3"/>
    <w:pPr>
      <w:numPr>
        <w:numId w:val="27"/>
      </w:numPr>
    </w:pPr>
  </w:style>
  <w:style w:type="table" w:styleId="TableGrid">
    <w:name w:val="Table Grid"/>
    <w:basedOn w:val="TableNormal"/>
    <w:rsid w:val="00E10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32E6D"/>
    <w:rPr>
      <w:color w:val="0000FF"/>
      <w:u w:val="single"/>
    </w:rPr>
  </w:style>
  <w:style w:type="character" w:styleId="FollowedHyperlink">
    <w:name w:val="FollowedHyperlink"/>
    <w:basedOn w:val="DefaultParagraphFont"/>
    <w:rsid w:val="00832E6D"/>
    <w:rPr>
      <w:color w:val="606420"/>
      <w:u w:val="single"/>
    </w:rPr>
  </w:style>
  <w:style w:type="paragraph" w:styleId="BalloonText">
    <w:name w:val="Balloon Text"/>
    <w:basedOn w:val="Normal"/>
    <w:semiHidden/>
    <w:rsid w:val="009D324F"/>
    <w:rPr>
      <w:rFonts w:ascii="MS Shell Dlg" w:hAnsi="MS Shell Dlg" w:cs="MS Shell Dlg"/>
      <w:sz w:val="16"/>
      <w:szCs w:val="16"/>
    </w:rPr>
  </w:style>
  <w:style w:type="paragraph" w:customStyle="1" w:styleId="Cabinet2text">
    <w:name w:val="Cabinet 2 text"/>
    <w:basedOn w:val="Normal"/>
    <w:rsid w:val="00A52A45"/>
    <w:pPr>
      <w:numPr>
        <w:ilvl w:val="1"/>
        <w:numId w:val="47"/>
      </w:numPr>
      <w:spacing w:before="120"/>
      <w:jc w:val="both"/>
    </w:pPr>
    <w:rPr>
      <w:color w:val="auto"/>
    </w:rPr>
  </w:style>
  <w:style w:type="paragraph" w:customStyle="1" w:styleId="Cabinet3text">
    <w:name w:val="Cabinet 3 text"/>
    <w:basedOn w:val="Cabinet2text"/>
    <w:rsid w:val="00A52A45"/>
    <w:pPr>
      <w:numPr>
        <w:ilvl w:val="2"/>
      </w:numPr>
    </w:pPr>
  </w:style>
  <w:style w:type="paragraph" w:customStyle="1" w:styleId="Cabinet4text">
    <w:name w:val="Cabinet 4 text"/>
    <w:basedOn w:val="Cabinet2text"/>
    <w:rsid w:val="00A52A45"/>
    <w:pPr>
      <w:numPr>
        <w:ilvl w:val="3"/>
      </w:numPr>
    </w:pPr>
  </w:style>
  <w:style w:type="numbering" w:customStyle="1" w:styleId="cabinet">
    <w:name w:val="cabinet"/>
    <w:rsid w:val="00A52A45"/>
    <w:pPr>
      <w:numPr>
        <w:numId w:val="46"/>
      </w:numPr>
    </w:pPr>
  </w:style>
  <w:style w:type="paragraph" w:customStyle="1" w:styleId="StyleJustified">
    <w:name w:val="Style Justified"/>
    <w:basedOn w:val="Normal"/>
    <w:rsid w:val="00A52A45"/>
    <w:pPr>
      <w:numPr>
        <w:numId w:val="47"/>
      </w:numPr>
      <w:spacing w:before="240"/>
      <w:jc w:val="both"/>
    </w:pPr>
    <w:rPr>
      <w:color w:val="auto"/>
    </w:rPr>
  </w:style>
  <w:style w:type="paragraph" w:customStyle="1" w:styleId="cabinet5text">
    <w:name w:val="cabinet 5 text"/>
    <w:basedOn w:val="Cabinet2text"/>
    <w:rsid w:val="00A52A45"/>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8356">
      <w:bodyDiv w:val="1"/>
      <w:marLeft w:val="0"/>
      <w:marRight w:val="0"/>
      <w:marTop w:val="0"/>
      <w:marBottom w:val="0"/>
      <w:divBdr>
        <w:top w:val="none" w:sz="0" w:space="0" w:color="auto"/>
        <w:left w:val="none" w:sz="0" w:space="0" w:color="auto"/>
        <w:bottom w:val="none" w:sz="0" w:space="0" w:color="auto"/>
        <w:right w:val="none" w:sz="0" w:space="0" w:color="auto"/>
      </w:divBdr>
      <w:divsChild>
        <w:div w:id="1329865667">
          <w:marLeft w:val="0"/>
          <w:marRight w:val="0"/>
          <w:marTop w:val="0"/>
          <w:marBottom w:val="0"/>
          <w:divBdr>
            <w:top w:val="none" w:sz="0" w:space="0" w:color="auto"/>
            <w:left w:val="none" w:sz="0" w:space="0" w:color="auto"/>
            <w:bottom w:val="none" w:sz="0" w:space="0" w:color="auto"/>
            <w:right w:val="none" w:sz="0" w:space="0" w:color="auto"/>
          </w:divBdr>
          <w:divsChild>
            <w:div w:id="1418743902">
              <w:marLeft w:val="0"/>
              <w:marRight w:val="0"/>
              <w:marTop w:val="0"/>
              <w:marBottom w:val="0"/>
              <w:divBdr>
                <w:top w:val="none" w:sz="0" w:space="0" w:color="auto"/>
                <w:left w:val="none" w:sz="0" w:space="0" w:color="auto"/>
                <w:bottom w:val="none" w:sz="0" w:space="0" w:color="auto"/>
                <w:right w:val="none" w:sz="0" w:space="0" w:color="auto"/>
              </w:divBdr>
              <w:divsChild>
                <w:div w:id="1254822088">
                  <w:marLeft w:val="0"/>
                  <w:marRight w:val="0"/>
                  <w:marTop w:val="0"/>
                  <w:marBottom w:val="0"/>
                  <w:divBdr>
                    <w:top w:val="none" w:sz="0" w:space="0" w:color="auto"/>
                    <w:left w:val="none" w:sz="0" w:space="0" w:color="auto"/>
                    <w:bottom w:val="none" w:sz="0" w:space="0" w:color="auto"/>
                    <w:right w:val="none" w:sz="0" w:space="0" w:color="auto"/>
                  </w:divBdr>
                  <w:divsChild>
                    <w:div w:id="10598606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1386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316">
          <w:marLeft w:val="0"/>
          <w:marRight w:val="0"/>
          <w:marTop w:val="0"/>
          <w:marBottom w:val="0"/>
          <w:divBdr>
            <w:top w:val="none" w:sz="0" w:space="0" w:color="auto"/>
            <w:left w:val="none" w:sz="0" w:space="0" w:color="auto"/>
            <w:bottom w:val="none" w:sz="0" w:space="0" w:color="auto"/>
            <w:right w:val="none" w:sz="0" w:space="0" w:color="auto"/>
          </w:divBdr>
          <w:divsChild>
            <w:div w:id="2045322064">
              <w:marLeft w:val="0"/>
              <w:marRight w:val="0"/>
              <w:marTop w:val="0"/>
              <w:marBottom w:val="0"/>
              <w:divBdr>
                <w:top w:val="none" w:sz="0" w:space="0" w:color="auto"/>
                <w:left w:val="none" w:sz="0" w:space="0" w:color="auto"/>
                <w:bottom w:val="none" w:sz="0" w:space="0" w:color="auto"/>
                <w:right w:val="none" w:sz="0" w:space="0" w:color="auto"/>
              </w:divBdr>
              <w:divsChild>
                <w:div w:id="906652232">
                  <w:marLeft w:val="0"/>
                  <w:marRight w:val="0"/>
                  <w:marTop w:val="0"/>
                  <w:marBottom w:val="0"/>
                  <w:divBdr>
                    <w:top w:val="none" w:sz="0" w:space="0" w:color="auto"/>
                    <w:left w:val="none" w:sz="0" w:space="0" w:color="auto"/>
                    <w:bottom w:val="none" w:sz="0" w:space="0" w:color="auto"/>
                    <w:right w:val="none" w:sz="0" w:space="0" w:color="auto"/>
                  </w:divBdr>
                  <w:divsChild>
                    <w:div w:id="185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30066">
      <w:bodyDiv w:val="1"/>
      <w:marLeft w:val="0"/>
      <w:marRight w:val="0"/>
      <w:marTop w:val="0"/>
      <w:marBottom w:val="0"/>
      <w:divBdr>
        <w:top w:val="none" w:sz="0" w:space="0" w:color="auto"/>
        <w:left w:val="none" w:sz="0" w:space="0" w:color="auto"/>
        <w:bottom w:val="none" w:sz="0" w:space="0" w:color="auto"/>
        <w:right w:val="none" w:sz="0" w:space="0" w:color="auto"/>
      </w:divBdr>
      <w:divsChild>
        <w:div w:id="788595687">
          <w:marLeft w:val="0"/>
          <w:marRight w:val="0"/>
          <w:marTop w:val="0"/>
          <w:marBottom w:val="0"/>
          <w:divBdr>
            <w:top w:val="none" w:sz="0" w:space="0" w:color="auto"/>
            <w:left w:val="none" w:sz="0" w:space="0" w:color="auto"/>
            <w:bottom w:val="none" w:sz="0" w:space="0" w:color="auto"/>
            <w:right w:val="none" w:sz="0" w:space="0" w:color="auto"/>
          </w:divBdr>
          <w:divsChild>
            <w:div w:id="935819554">
              <w:marLeft w:val="0"/>
              <w:marRight w:val="0"/>
              <w:marTop w:val="0"/>
              <w:marBottom w:val="0"/>
              <w:divBdr>
                <w:top w:val="none" w:sz="0" w:space="0" w:color="auto"/>
                <w:left w:val="none" w:sz="0" w:space="0" w:color="auto"/>
                <w:bottom w:val="none" w:sz="0" w:space="0" w:color="auto"/>
                <w:right w:val="none" w:sz="0" w:space="0" w:color="auto"/>
              </w:divBdr>
              <w:divsChild>
                <w:div w:id="896208028">
                  <w:marLeft w:val="0"/>
                  <w:marRight w:val="0"/>
                  <w:marTop w:val="0"/>
                  <w:marBottom w:val="0"/>
                  <w:divBdr>
                    <w:top w:val="none" w:sz="0" w:space="0" w:color="auto"/>
                    <w:left w:val="none" w:sz="0" w:space="0" w:color="auto"/>
                    <w:bottom w:val="none" w:sz="0" w:space="0" w:color="auto"/>
                    <w:right w:val="none" w:sz="0" w:space="0" w:color="auto"/>
                  </w:divBdr>
                  <w:divsChild>
                    <w:div w:id="15834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92171">
      <w:bodyDiv w:val="1"/>
      <w:marLeft w:val="0"/>
      <w:marRight w:val="0"/>
      <w:marTop w:val="0"/>
      <w:marBottom w:val="0"/>
      <w:divBdr>
        <w:top w:val="none" w:sz="0" w:space="0" w:color="auto"/>
        <w:left w:val="none" w:sz="0" w:space="0" w:color="auto"/>
        <w:bottom w:val="none" w:sz="0" w:space="0" w:color="auto"/>
        <w:right w:val="none" w:sz="0" w:space="0" w:color="auto"/>
      </w:divBdr>
      <w:divsChild>
        <w:div w:id="749737904">
          <w:marLeft w:val="0"/>
          <w:marRight w:val="0"/>
          <w:marTop w:val="0"/>
          <w:marBottom w:val="0"/>
          <w:divBdr>
            <w:top w:val="none" w:sz="0" w:space="0" w:color="auto"/>
            <w:left w:val="none" w:sz="0" w:space="0" w:color="auto"/>
            <w:bottom w:val="none" w:sz="0" w:space="0" w:color="auto"/>
            <w:right w:val="none" w:sz="0" w:space="0" w:color="auto"/>
          </w:divBdr>
          <w:divsChild>
            <w:div w:id="419452778">
              <w:marLeft w:val="0"/>
              <w:marRight w:val="0"/>
              <w:marTop w:val="0"/>
              <w:marBottom w:val="0"/>
              <w:divBdr>
                <w:top w:val="none" w:sz="0" w:space="0" w:color="auto"/>
                <w:left w:val="none" w:sz="0" w:space="0" w:color="auto"/>
                <w:bottom w:val="none" w:sz="0" w:space="0" w:color="auto"/>
                <w:right w:val="none" w:sz="0" w:space="0" w:color="auto"/>
              </w:divBdr>
              <w:divsChild>
                <w:div w:id="1509784488">
                  <w:marLeft w:val="0"/>
                  <w:marRight w:val="0"/>
                  <w:marTop w:val="0"/>
                  <w:marBottom w:val="0"/>
                  <w:divBdr>
                    <w:top w:val="none" w:sz="0" w:space="0" w:color="auto"/>
                    <w:left w:val="none" w:sz="0" w:space="0" w:color="auto"/>
                    <w:bottom w:val="none" w:sz="0" w:space="0" w:color="auto"/>
                    <w:right w:val="none" w:sz="0" w:space="0" w:color="auto"/>
                  </w:divBdr>
                  <w:divsChild>
                    <w:div w:id="12986829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22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CrimCodeHIPAB09Exp_P.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CrimCodeHIPAB09_P.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stlevr\Local%20Settings\Temporary%20Internet%20Files\OLKDE\Authority%20to%20Introduce%20Bill%20v1%200%20Jan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Authority to Introduce Bill v1 0 Jan09.dot</Template>
  <TotalTime>0</TotalTime>
  <Pages>1</Pages>
  <Words>464</Words>
  <Characters>2396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2863</CharactersWithSpaces>
  <SharedDoc>false</SharedDoc>
  <HyperlinkBase>https://www.cabinet.qld.gov.au/documents/2009/Oct/Criminal Code (Honesty and Integrity in Parliament/</HyperlinkBase>
  <HLinks>
    <vt:vector size="12" baseType="variant">
      <vt:variant>
        <vt:i4>1900581</vt:i4>
      </vt:variant>
      <vt:variant>
        <vt:i4>3</vt:i4>
      </vt:variant>
      <vt:variant>
        <vt:i4>0</vt:i4>
      </vt:variant>
      <vt:variant>
        <vt:i4>5</vt:i4>
      </vt:variant>
      <vt:variant>
        <vt:lpwstr>Attachments/CrimCodeHIPAB09Exp_P.pdf</vt:lpwstr>
      </vt:variant>
      <vt:variant>
        <vt:lpwstr/>
      </vt:variant>
      <vt:variant>
        <vt:i4>8061000</vt:i4>
      </vt:variant>
      <vt:variant>
        <vt:i4>0</vt:i4>
      </vt:variant>
      <vt:variant>
        <vt:i4>0</vt:i4>
      </vt:variant>
      <vt:variant>
        <vt:i4>5</vt:i4>
      </vt:variant>
      <vt:variant>
        <vt:lpwstr>Attachments/CrimCodeHIPAB09_P.pdf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Justice</cp:keywords>
  <cp:lastModifiedBy/>
  <cp:revision>2</cp:revision>
  <cp:lastPrinted>2010-08-04T03:42:00Z</cp:lastPrinted>
  <dcterms:created xsi:type="dcterms:W3CDTF">2017-10-24T22:03:00Z</dcterms:created>
  <dcterms:modified xsi:type="dcterms:W3CDTF">2018-03-06T00:59:00Z</dcterms:modified>
  <cp:category>Legislation,Crime,Parliament,Justice,Integrity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-1111875797</vt:i4>
  </property>
  <property fmtid="{D5CDD505-2E9C-101B-9397-08002B2CF9AE}" pid="4" name="_ReviewingToolsShownOnce">
    <vt:lpwstr/>
  </property>
</Properties>
</file>